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F106" w14:textId="3671C70E" w:rsidR="00FE559A" w:rsidRPr="00FE559A" w:rsidRDefault="00FE559A" w:rsidP="00FE559A">
      <w:pPr>
        <w:jc w:val="center"/>
        <w:rPr>
          <w:rFonts w:ascii="Century Schoolbook" w:hAnsi="Century Schoolbook"/>
          <w:color w:val="002060"/>
          <w:sz w:val="144"/>
          <w:szCs w:val="144"/>
        </w:rPr>
      </w:pPr>
      <w:r w:rsidRPr="00FE559A">
        <w:rPr>
          <w:rFonts w:ascii="&amp;quot" w:hAnsi="&amp;quot"/>
          <w:noProof/>
          <w:color w:val="00206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70EEC2F" wp14:editId="01034C3D">
            <wp:simplePos x="0" y="0"/>
            <wp:positionH relativeFrom="column">
              <wp:posOffset>-116205</wp:posOffset>
            </wp:positionH>
            <wp:positionV relativeFrom="paragraph">
              <wp:posOffset>201930</wp:posOffset>
            </wp:positionV>
            <wp:extent cx="7040880" cy="10156190"/>
            <wp:effectExtent l="0" t="0" r="0" b="0"/>
            <wp:wrapNone/>
            <wp:docPr id="1" name="Picture 1" descr="Spinnaker Tower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nnaker Tower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1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59A">
        <w:rPr>
          <w:rFonts w:ascii="Century Schoolbook" w:hAnsi="Century Schoolbook"/>
          <w:color w:val="002060"/>
          <w:sz w:val="144"/>
          <w:szCs w:val="144"/>
        </w:rPr>
        <w:t>Gunwharf Quays &amp;Portsmouth</w:t>
      </w:r>
    </w:p>
    <w:p w14:paraId="45EE2559" w14:textId="4BB9FA5D" w:rsidR="00FE559A" w:rsidRPr="00FE559A" w:rsidRDefault="00FE559A" w:rsidP="00FE559A">
      <w:pPr>
        <w:jc w:val="center"/>
        <w:rPr>
          <w:rFonts w:ascii="Century Schoolbook" w:hAnsi="Century Schoolbook"/>
          <w:color w:val="002060"/>
          <w:sz w:val="72"/>
          <w:szCs w:val="72"/>
        </w:rPr>
      </w:pPr>
      <w:r w:rsidRPr="00FE559A">
        <w:rPr>
          <w:rFonts w:ascii="Century Schoolbook" w:hAnsi="Century Schoolbook"/>
          <w:color w:val="002060"/>
          <w:sz w:val="72"/>
          <w:szCs w:val="72"/>
        </w:rPr>
        <w:t>Tuesday 1</w:t>
      </w:r>
      <w:r w:rsidRPr="00FE559A">
        <w:rPr>
          <w:rFonts w:ascii="Century Schoolbook" w:hAnsi="Century Schoolbook"/>
          <w:color w:val="002060"/>
          <w:sz w:val="72"/>
          <w:szCs w:val="72"/>
          <w:vertAlign w:val="superscript"/>
        </w:rPr>
        <w:t>st</w:t>
      </w:r>
      <w:r w:rsidRPr="00FE559A">
        <w:rPr>
          <w:rFonts w:ascii="Century Schoolbook" w:hAnsi="Century Schoolbook"/>
          <w:color w:val="002060"/>
          <w:sz w:val="72"/>
          <w:szCs w:val="72"/>
        </w:rPr>
        <w:t xml:space="preserve"> December</w:t>
      </w:r>
    </w:p>
    <w:p w14:paraId="38C697A7" w14:textId="4D02D135" w:rsidR="00FE559A" w:rsidRPr="00FE559A" w:rsidRDefault="00FE559A" w:rsidP="00FE559A">
      <w:pPr>
        <w:jc w:val="center"/>
        <w:rPr>
          <w:rFonts w:ascii="Century Schoolbook" w:hAnsi="Century Schoolbook"/>
          <w:color w:val="002060"/>
          <w:sz w:val="40"/>
          <w:szCs w:val="40"/>
        </w:rPr>
      </w:pPr>
      <w:r w:rsidRPr="00FE559A">
        <w:rPr>
          <w:rFonts w:ascii="Century Schoolbook" w:hAnsi="Century Schoolbook"/>
          <w:color w:val="002060"/>
          <w:sz w:val="40"/>
          <w:szCs w:val="40"/>
        </w:rPr>
        <w:t>Coach leaves</w:t>
      </w:r>
      <w:r w:rsidRPr="00FE559A">
        <w:rPr>
          <w:rFonts w:ascii="Century Schoolbook" w:hAnsi="Century Schoolbook"/>
          <w:color w:val="002060"/>
          <w:sz w:val="72"/>
          <w:szCs w:val="72"/>
        </w:rPr>
        <w:t>9.30- 6.00pm</w:t>
      </w:r>
      <w:r w:rsidRPr="00FE559A">
        <w:rPr>
          <w:rFonts w:ascii="Century Schoolbook" w:hAnsi="Century Schoolbook"/>
          <w:color w:val="002060"/>
          <w:sz w:val="40"/>
          <w:szCs w:val="40"/>
        </w:rPr>
        <w:t>return coach</w:t>
      </w:r>
    </w:p>
    <w:p w14:paraId="34EC5EBA" w14:textId="198B6F0E" w:rsidR="00FE559A" w:rsidRPr="00FE559A" w:rsidRDefault="00FE559A" w:rsidP="00FE559A">
      <w:pPr>
        <w:jc w:val="center"/>
        <w:rPr>
          <w:rFonts w:ascii="Century Schoolbook" w:hAnsi="Century Schoolbook"/>
          <w:color w:val="002060"/>
          <w:sz w:val="56"/>
          <w:szCs w:val="56"/>
        </w:rPr>
      </w:pPr>
      <w:r w:rsidRPr="00FE559A">
        <w:rPr>
          <w:rFonts w:ascii="Century Schoolbook" w:hAnsi="Century Schoolbook"/>
          <w:color w:val="002060"/>
          <w:sz w:val="144"/>
          <w:szCs w:val="144"/>
        </w:rPr>
        <w:t>£18</w:t>
      </w:r>
    </w:p>
    <w:p w14:paraId="153020FD" w14:textId="5BF63C61" w:rsidR="00FE559A" w:rsidRPr="00FE559A" w:rsidRDefault="00FE559A" w:rsidP="00FE559A">
      <w:pPr>
        <w:jc w:val="center"/>
        <w:rPr>
          <w:rFonts w:ascii="Century Schoolbook" w:hAnsi="Century Schoolbook"/>
          <w:color w:val="002060"/>
          <w:sz w:val="56"/>
          <w:szCs w:val="56"/>
        </w:rPr>
      </w:pPr>
      <w:r w:rsidRPr="00FE559A">
        <w:rPr>
          <w:rFonts w:ascii="Century Schoolbook" w:hAnsi="Century Schoolbook"/>
          <w:color w:val="002060"/>
          <w:sz w:val="56"/>
          <w:szCs w:val="56"/>
        </w:rPr>
        <w:t>For further information please contact:</w:t>
      </w:r>
    </w:p>
    <w:p w14:paraId="10774290" w14:textId="12CCB65F" w:rsidR="00FE559A" w:rsidRPr="00FE559A" w:rsidRDefault="00FE559A" w:rsidP="00FE559A">
      <w:pPr>
        <w:jc w:val="center"/>
        <w:rPr>
          <w:rFonts w:ascii="Century Schoolbook" w:hAnsi="Century Schoolbook"/>
          <w:color w:val="002060"/>
          <w:sz w:val="56"/>
          <w:szCs w:val="56"/>
        </w:rPr>
      </w:pPr>
      <w:r w:rsidRPr="00FE559A">
        <w:rPr>
          <w:rFonts w:ascii="Century Schoolbook" w:hAnsi="Century Schoolbook"/>
          <w:color w:val="002060"/>
          <w:sz w:val="56"/>
          <w:szCs w:val="56"/>
        </w:rPr>
        <w:t>The Gill Nethercott Centre</w:t>
      </w:r>
    </w:p>
    <w:p w14:paraId="527D261D" w14:textId="67E23938" w:rsidR="00FE559A" w:rsidRPr="00FE559A" w:rsidRDefault="00FE559A" w:rsidP="00FE559A">
      <w:pPr>
        <w:jc w:val="center"/>
        <w:rPr>
          <w:rFonts w:ascii="Century Schoolbook" w:hAnsi="Century Schoolbook"/>
          <w:color w:val="002060"/>
          <w:sz w:val="56"/>
          <w:szCs w:val="56"/>
        </w:rPr>
      </w:pPr>
      <w:r w:rsidRPr="00FE559A">
        <w:rPr>
          <w:rFonts w:ascii="Century Schoolbook" w:hAnsi="Century Schoolbook"/>
          <w:color w:val="002060"/>
          <w:sz w:val="56"/>
          <w:szCs w:val="56"/>
        </w:rPr>
        <w:t>01256 896270</w:t>
      </w:r>
      <w:bookmarkStart w:id="0" w:name="_GoBack"/>
      <w:bookmarkEnd w:id="0"/>
    </w:p>
    <w:p w14:paraId="6CBA0C5B" w14:textId="5D7816FC" w:rsidR="00FE559A" w:rsidRDefault="00FE559A" w:rsidP="00FE559A">
      <w:pPr>
        <w:jc w:val="center"/>
        <w:rPr>
          <w:rFonts w:ascii="Century Schoolbook" w:hAnsi="Century Schoolbook"/>
          <w:color w:val="002060"/>
          <w:sz w:val="56"/>
          <w:szCs w:val="56"/>
        </w:rPr>
      </w:pPr>
      <w:hyperlink r:id="rId6" w:history="1">
        <w:r w:rsidRPr="00721D1F">
          <w:rPr>
            <w:rStyle w:val="Hyperlink"/>
            <w:rFonts w:ascii="Century Schoolbook" w:hAnsi="Century Schoolbook"/>
            <w:sz w:val="56"/>
            <w:szCs w:val="56"/>
          </w:rPr>
          <w:t>gillnethercottcentre@btconnect.com</w:t>
        </w:r>
      </w:hyperlink>
    </w:p>
    <w:p w14:paraId="0E5ADCFC" w14:textId="7BF9D925" w:rsidR="00FE559A" w:rsidRPr="00FE559A" w:rsidRDefault="00FE559A" w:rsidP="00FE559A">
      <w:pPr>
        <w:jc w:val="center"/>
        <w:rPr>
          <w:color w:val="FFC000"/>
          <w:sz w:val="56"/>
          <w:szCs w:val="56"/>
        </w:rPr>
      </w:pPr>
      <w:r>
        <w:rPr>
          <w:rFonts w:ascii="Century Schoolbook" w:hAnsi="Century Schoolbook"/>
          <w:color w:val="FFC000"/>
          <w:sz w:val="56"/>
          <w:szCs w:val="56"/>
        </w:rPr>
        <w:t>*********</w:t>
      </w:r>
    </w:p>
    <w:sectPr w:rsidR="00FE559A" w:rsidRPr="00FE559A" w:rsidSect="00FE559A">
      <w:pgSz w:w="11906" w:h="16838"/>
      <w:pgMar w:top="426" w:right="707" w:bottom="1440" w:left="567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A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1875"/>
  <w15:chartTrackingRefBased/>
  <w15:docId w15:val="{0FA77B7D-D146-429D-BEA2-0647814F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nethercottcentre@btconnect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mages.freeimages.com/images/large-previews/a39/spinnaker-tower-1-121256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1</cp:revision>
  <cp:lastPrinted>2020-02-28T14:43:00Z</cp:lastPrinted>
  <dcterms:created xsi:type="dcterms:W3CDTF">2020-02-28T14:34:00Z</dcterms:created>
  <dcterms:modified xsi:type="dcterms:W3CDTF">2020-02-28T14:44:00Z</dcterms:modified>
</cp:coreProperties>
</file>