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6032" w14:textId="51AD6C2E" w:rsidR="000F2176" w:rsidRPr="000F2176" w:rsidRDefault="000F2176" w:rsidP="000F2176">
      <w:pPr>
        <w:jc w:val="center"/>
        <w:rPr>
          <w:rFonts w:ascii="Georgia" w:hAnsi="Georgia"/>
          <w:noProof/>
          <w:sz w:val="72"/>
          <w:szCs w:val="72"/>
        </w:rPr>
      </w:pPr>
      <w:r w:rsidRPr="000F2176">
        <w:rPr>
          <w:rFonts w:ascii="Georgia" w:hAnsi="Georgia"/>
          <w:noProof/>
          <w:sz w:val="72"/>
          <w:szCs w:val="72"/>
        </w:rPr>
        <w:t>Frankfurt Christmas Market</w:t>
      </w:r>
    </w:p>
    <w:p w14:paraId="051BF17D" w14:textId="1BCFC290" w:rsidR="000F2176" w:rsidRPr="000F2176" w:rsidRDefault="000F2176" w:rsidP="000F2176">
      <w:pPr>
        <w:jc w:val="center"/>
        <w:rPr>
          <w:rFonts w:ascii="Georgia" w:hAnsi="Georgia"/>
          <w:noProof/>
          <w:sz w:val="72"/>
          <w:szCs w:val="72"/>
        </w:rPr>
      </w:pPr>
      <w:r w:rsidRPr="000F2176">
        <w:rPr>
          <w:rFonts w:ascii="Georgia" w:hAnsi="Georgia"/>
          <w:noProof/>
          <w:sz w:val="72"/>
          <w:szCs w:val="72"/>
        </w:rPr>
        <w:t xml:space="preserve">Birmingham </w:t>
      </w:r>
    </w:p>
    <w:p w14:paraId="2207F3EB" w14:textId="433B62E4" w:rsidR="000F2176" w:rsidRDefault="000F2176" w:rsidP="000F2176">
      <w:pPr>
        <w:jc w:val="center"/>
        <w:rPr>
          <w:rFonts w:ascii="Georgia" w:hAnsi="Georgia"/>
          <w:noProof/>
          <w:sz w:val="56"/>
          <w:szCs w:val="56"/>
        </w:rPr>
      </w:pPr>
      <w:r>
        <w:rPr>
          <w:rFonts w:ascii="Georgia" w:hAnsi="Georgia"/>
          <w:noProof/>
          <w:sz w:val="56"/>
          <w:szCs w:val="56"/>
        </w:rPr>
        <w:t>Thursday 12</w:t>
      </w:r>
      <w:r w:rsidRPr="000F2176">
        <w:rPr>
          <w:rFonts w:ascii="Georgia" w:hAnsi="Georgia"/>
          <w:noProof/>
          <w:sz w:val="56"/>
          <w:szCs w:val="56"/>
          <w:vertAlign w:val="superscript"/>
        </w:rPr>
        <w:t>th</w:t>
      </w:r>
      <w:r>
        <w:rPr>
          <w:rFonts w:ascii="Georgia" w:hAnsi="Georgia"/>
          <w:noProof/>
          <w:sz w:val="56"/>
          <w:szCs w:val="56"/>
        </w:rPr>
        <w:t xml:space="preserve"> December 2019</w:t>
      </w:r>
    </w:p>
    <w:p w14:paraId="584D9992" w14:textId="32A0D83A" w:rsidR="000F2176" w:rsidRDefault="000F2176" w:rsidP="000F2176">
      <w:pPr>
        <w:jc w:val="center"/>
        <w:rPr>
          <w:rFonts w:ascii="Georgia" w:hAnsi="Georgia"/>
          <w:noProof/>
          <w:sz w:val="56"/>
          <w:szCs w:val="56"/>
        </w:rPr>
      </w:pPr>
      <w:r>
        <w:rPr>
          <w:rFonts w:ascii="Georgia" w:hAnsi="Georgia"/>
          <w:noProof/>
          <w:sz w:val="56"/>
          <w:szCs w:val="56"/>
        </w:rPr>
        <w:t>8.00am- 6.00pm</w:t>
      </w:r>
    </w:p>
    <w:p w14:paraId="5B785AE7" w14:textId="796808BB" w:rsidR="000F2176" w:rsidRDefault="000F2176" w:rsidP="000F2176">
      <w:pPr>
        <w:jc w:val="center"/>
        <w:rPr>
          <w:noProof/>
        </w:rPr>
      </w:pPr>
      <w:r>
        <w:rPr>
          <w:rFonts w:ascii="Georgia" w:hAnsi="Georgia"/>
          <w:noProof/>
          <w:sz w:val="96"/>
          <w:szCs w:val="96"/>
        </w:rPr>
        <w:t>£30</w:t>
      </w:r>
    </w:p>
    <w:p w14:paraId="12D57160" w14:textId="04A22529" w:rsidR="000F2176" w:rsidRDefault="000F2176" w:rsidP="005F61C8">
      <w:pPr>
        <w:rPr>
          <w:noProof/>
        </w:rPr>
      </w:pPr>
      <w:r>
        <w:rPr>
          <w:noProof/>
        </w:rPr>
        <w:drawing>
          <wp:inline distT="0" distB="0" distL="0" distR="0" wp14:anchorId="418C935A" wp14:editId="23CAF05F">
            <wp:extent cx="5731510" cy="3821007"/>
            <wp:effectExtent l="0" t="0" r="2540" b="8255"/>
            <wp:docPr id="1" name="Picture 1" descr="https://www.thebfcm.co.uk/uk/wp-content/uploads/2018/11/bf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fcm.co.uk/uk/wp-content/uploads/2018/11/bfm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a:effectLst>
                      <a:softEdge rad="635000"/>
                    </a:effectLst>
                  </pic:spPr>
                </pic:pic>
              </a:graphicData>
            </a:graphic>
          </wp:inline>
        </w:drawing>
      </w:r>
    </w:p>
    <w:p w14:paraId="363EE488" w14:textId="17FB91C5" w:rsidR="000F2176" w:rsidRDefault="005F61C8" w:rsidP="000F2176">
      <w:pPr>
        <w:jc w:val="center"/>
        <w:rPr>
          <w:rFonts w:ascii="Georgia" w:hAnsi="Georgia"/>
          <w:noProof/>
          <w:sz w:val="32"/>
          <w:szCs w:val="32"/>
        </w:rPr>
      </w:pPr>
      <w:r>
        <w:rPr>
          <w:rFonts w:ascii="Georgia" w:hAnsi="Georgia"/>
          <w:noProof/>
          <w:sz w:val="32"/>
          <w:szCs w:val="32"/>
        </w:rPr>
        <w:t>T</w:t>
      </w:r>
      <w:r w:rsidR="000F2176" w:rsidRPr="000F2176">
        <w:rPr>
          <w:rFonts w:ascii="Georgia" w:hAnsi="Georgia"/>
          <w:noProof/>
          <w:sz w:val="32"/>
          <w:szCs w:val="32"/>
        </w:rPr>
        <w:t>he largest authentic German Christmas market outside of Germany or Austria Birmingham’s Frankfurt Christmas Market offers a large range of traditional good and gifts and a selection of tempting food and drink. Pretzels, schnitzels, bratwursts, and roasted almonds will tempt your tastebuds, all of which can be washed down with gluhwein, weissbeer (wheat beer), or tasty hot chocolate.</w:t>
      </w:r>
    </w:p>
    <w:p w14:paraId="76486B64" w14:textId="2913F76D" w:rsidR="005F61C8" w:rsidRDefault="005F61C8" w:rsidP="000F2176">
      <w:pPr>
        <w:jc w:val="center"/>
        <w:rPr>
          <w:rFonts w:ascii="Georgia" w:hAnsi="Georgia"/>
          <w:noProof/>
          <w:sz w:val="28"/>
          <w:szCs w:val="28"/>
        </w:rPr>
      </w:pPr>
      <w:r>
        <w:rPr>
          <w:rFonts w:ascii="Georgia" w:hAnsi="Georgia"/>
          <w:noProof/>
          <w:sz w:val="28"/>
          <w:szCs w:val="28"/>
        </w:rPr>
        <w:t>For further information please contact:</w:t>
      </w:r>
      <w:bookmarkStart w:id="0" w:name="_GoBack"/>
      <w:bookmarkEnd w:id="0"/>
      <w:r>
        <w:rPr>
          <w:rFonts w:ascii="Georgia" w:hAnsi="Georgia"/>
          <w:noProof/>
          <w:sz w:val="28"/>
          <w:szCs w:val="28"/>
        </w:rPr>
        <w:t>The Gill Nethercott Centre</w:t>
      </w:r>
    </w:p>
    <w:p w14:paraId="47EA599B" w14:textId="2F53BCA9" w:rsidR="005F61C8" w:rsidRDefault="005F61C8" w:rsidP="000F2176">
      <w:pPr>
        <w:jc w:val="center"/>
        <w:rPr>
          <w:rFonts w:ascii="Georgia" w:hAnsi="Georgia"/>
          <w:noProof/>
          <w:sz w:val="28"/>
          <w:szCs w:val="28"/>
        </w:rPr>
      </w:pPr>
      <w:hyperlink r:id="rId5" w:history="1">
        <w:r w:rsidRPr="005F61C8">
          <w:rPr>
            <w:rStyle w:val="Hyperlink"/>
            <w:rFonts w:ascii="Georgia" w:hAnsi="Georgia"/>
            <w:noProof/>
            <w:color w:val="000000" w:themeColor="text1"/>
            <w:sz w:val="28"/>
            <w:szCs w:val="28"/>
          </w:rPr>
          <w:t>gillnethercottcentre@btconnect.com</w:t>
        </w:r>
      </w:hyperlink>
      <w:r>
        <w:rPr>
          <w:rFonts w:ascii="Georgia" w:hAnsi="Georgia"/>
          <w:noProof/>
          <w:sz w:val="28"/>
          <w:szCs w:val="28"/>
        </w:rPr>
        <w:tab/>
        <w:t>01256 896270</w:t>
      </w:r>
    </w:p>
    <w:p w14:paraId="2388F630" w14:textId="77777777" w:rsidR="005F61C8" w:rsidRPr="000F2176" w:rsidRDefault="005F61C8" w:rsidP="000F2176">
      <w:pPr>
        <w:jc w:val="center"/>
        <w:rPr>
          <w:rFonts w:ascii="Georgia" w:hAnsi="Georgia"/>
          <w:sz w:val="28"/>
          <w:szCs w:val="28"/>
        </w:rPr>
      </w:pPr>
    </w:p>
    <w:sectPr w:rsidR="005F61C8" w:rsidRPr="000F2176" w:rsidSect="005F61C8">
      <w:pgSz w:w="11906" w:h="16838"/>
      <w:pgMar w:top="709" w:right="1440" w:bottom="709"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76"/>
    <w:rsid w:val="000F2176"/>
    <w:rsid w:val="005F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F3B9"/>
  <w15:chartTrackingRefBased/>
  <w15:docId w15:val="{86C0FA0F-BD68-431E-ABD3-F0E8E9C4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C8"/>
    <w:rPr>
      <w:color w:val="0563C1" w:themeColor="hyperlink"/>
      <w:u w:val="single"/>
    </w:rPr>
  </w:style>
  <w:style w:type="character" w:styleId="UnresolvedMention">
    <w:name w:val="Unresolved Mention"/>
    <w:basedOn w:val="DefaultParagraphFont"/>
    <w:uiPriority w:val="99"/>
    <w:semiHidden/>
    <w:unhideWhenUsed/>
    <w:rsid w:val="005F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llnethercottcentre@btconnec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Trinder</dc:creator>
  <cp:keywords/>
  <dc:description/>
  <cp:lastModifiedBy>Julia Trinder</cp:lastModifiedBy>
  <cp:revision>1</cp:revision>
  <dcterms:created xsi:type="dcterms:W3CDTF">2019-07-31T15:28:00Z</dcterms:created>
  <dcterms:modified xsi:type="dcterms:W3CDTF">2019-07-31T15:45:00Z</dcterms:modified>
</cp:coreProperties>
</file>