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C1AF" w14:textId="78326217" w:rsidR="0084051B" w:rsidRPr="0084051B" w:rsidRDefault="00A10F4A" w:rsidP="0084051B">
      <w:pPr>
        <w:jc w:val="center"/>
        <w:rPr>
          <w:rFonts w:ascii="Bookman Old Style" w:hAnsi="Bookman Old Style"/>
          <w:sz w:val="28"/>
          <w:szCs w:val="28"/>
        </w:rPr>
      </w:pPr>
      <w:r w:rsidRPr="0084051B">
        <w:rPr>
          <w:rFonts w:ascii="Bookman Old Style" w:hAnsi="Bookman Old Style"/>
          <w:sz w:val="28"/>
          <w:szCs w:val="28"/>
        </w:rPr>
        <w:t>The Whitchurch Association</w:t>
      </w:r>
      <w:r w:rsidR="0084051B" w:rsidRPr="0084051B">
        <w:rPr>
          <w:rFonts w:ascii="Bookman Old Style" w:hAnsi="Bookman Old Style"/>
          <w:sz w:val="28"/>
          <w:szCs w:val="28"/>
        </w:rPr>
        <w:t xml:space="preserve"> </w:t>
      </w:r>
    </w:p>
    <w:p w14:paraId="11AC26D3" w14:textId="77777777" w:rsidR="0084051B" w:rsidRPr="0084051B" w:rsidRDefault="0084051B" w:rsidP="0084051B">
      <w:pPr>
        <w:ind w:left="-709"/>
        <w:jc w:val="center"/>
        <w:rPr>
          <w:rFonts w:ascii="Bookman Old Style" w:hAnsi="Bookman Old Style"/>
          <w:b/>
          <w:sz w:val="96"/>
          <w:szCs w:val="96"/>
        </w:rPr>
      </w:pPr>
      <w:r w:rsidRPr="0084051B">
        <w:rPr>
          <w:rFonts w:ascii="Bookman Old Style" w:hAnsi="Bookman Old Style"/>
          <w:b/>
          <w:sz w:val="96"/>
          <w:szCs w:val="96"/>
        </w:rPr>
        <w:t>Leeds Castle</w:t>
      </w:r>
    </w:p>
    <w:p w14:paraId="145A34BD"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sz w:val="56"/>
          <w:szCs w:val="56"/>
        </w:rPr>
      </w:pPr>
      <w:r w:rsidRPr="0084051B">
        <w:rPr>
          <w:rFonts w:ascii="Bookman Old Style" w:hAnsi="Bookman Old Style"/>
          <w:sz w:val="56"/>
          <w:szCs w:val="56"/>
        </w:rPr>
        <w:t>28</w:t>
      </w:r>
      <w:r w:rsidRPr="0084051B">
        <w:rPr>
          <w:rFonts w:ascii="Bookman Old Style" w:hAnsi="Bookman Old Style"/>
          <w:sz w:val="56"/>
          <w:szCs w:val="56"/>
          <w:vertAlign w:val="superscript"/>
        </w:rPr>
        <w:t>th</w:t>
      </w:r>
      <w:r w:rsidRPr="0084051B">
        <w:rPr>
          <w:rFonts w:ascii="Bookman Old Style" w:hAnsi="Bookman Old Style"/>
          <w:sz w:val="56"/>
          <w:szCs w:val="56"/>
        </w:rPr>
        <w:t xml:space="preserve"> March 2019</w:t>
      </w:r>
      <w:r w:rsidRPr="0084051B">
        <w:rPr>
          <w:rFonts w:ascii="Bookman Old Style" w:hAnsi="Bookman Old Style"/>
          <w:sz w:val="56"/>
          <w:szCs w:val="56"/>
        </w:rPr>
        <w:tab/>
      </w:r>
    </w:p>
    <w:p w14:paraId="63A5E018"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sz w:val="56"/>
          <w:szCs w:val="56"/>
        </w:rPr>
      </w:pPr>
      <w:r w:rsidRPr="0084051B">
        <w:rPr>
          <w:rFonts w:ascii="Bookman Old Style" w:hAnsi="Bookman Old Style"/>
          <w:sz w:val="56"/>
          <w:szCs w:val="56"/>
        </w:rPr>
        <w:t xml:space="preserve">9.00-6.00pm </w:t>
      </w:r>
    </w:p>
    <w:p w14:paraId="6D92E3B7"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sz w:val="72"/>
          <w:szCs w:val="72"/>
        </w:rPr>
      </w:pPr>
      <w:r w:rsidRPr="0084051B">
        <w:rPr>
          <w:rFonts w:ascii="Bookman Old Style" w:hAnsi="Bookman Old Style"/>
          <w:sz w:val="72"/>
          <w:szCs w:val="72"/>
        </w:rPr>
        <w:t>£38</w:t>
      </w:r>
    </w:p>
    <w:p w14:paraId="3736CC02"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 xml:space="preserve">Let the coach take the pressure of the drive and spend the day at the breath-taking Leeds Castle in Kent. Rising majestically from the moat as it has done for 900 years with 500 acres of beautiful parkland and formal gardens, Leeds Castle is one of the loveliest castles in the world. Your day is your own to wander, eat, </w:t>
      </w:r>
    </w:p>
    <w:p w14:paraId="4C3D2B30"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drink, shop and enjoy.</w:t>
      </w:r>
    </w:p>
    <w:p w14:paraId="61AEAEB2"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For further information please contact:</w:t>
      </w:r>
    </w:p>
    <w:p w14:paraId="0570CFD7"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The Gill Nethercott Centre</w:t>
      </w:r>
    </w:p>
    <w:p w14:paraId="53E2112B" w14:textId="77777777" w:rsidR="0084051B" w:rsidRPr="0084051B" w:rsidRDefault="0084051B" w:rsidP="0084051B">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01256 896270 gillnethercottcentre@btconnect.com</w:t>
      </w:r>
    </w:p>
    <w:p w14:paraId="22B982F4" w14:textId="77777777" w:rsidR="0084051B" w:rsidRPr="0084051B" w:rsidRDefault="0084051B" w:rsidP="0084051B">
      <w:pPr>
        <w:rPr>
          <w:rFonts w:ascii="Bookman Old Style" w:hAnsi="Bookman Old Style"/>
          <w:sz w:val="28"/>
          <w:szCs w:val="28"/>
        </w:rPr>
      </w:pPr>
      <w:r>
        <w:rPr>
          <w:rFonts w:ascii="Bookman Old Style" w:hAnsi="Bookman Old Style"/>
          <w:noProof/>
          <w:color w:val="111111"/>
          <w:sz w:val="28"/>
          <w:szCs w:val="28"/>
        </w:rPr>
        <w:drawing>
          <wp:anchor distT="0" distB="0" distL="114300" distR="114300" simplePos="0" relativeHeight="251660288" behindDoc="1" locked="0" layoutInCell="1" allowOverlap="1" wp14:anchorId="41E1866F" wp14:editId="03EF2838">
            <wp:simplePos x="0" y="0"/>
            <wp:positionH relativeFrom="column">
              <wp:posOffset>1503680</wp:posOffset>
            </wp:positionH>
            <wp:positionV relativeFrom="paragraph">
              <wp:posOffset>95250</wp:posOffset>
            </wp:positionV>
            <wp:extent cx="1562100" cy="1393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ce803465249ebaada681294cd0bb7c[1].jpg"/>
                    <pic:cNvPicPr/>
                  </pic:nvPicPr>
                  <pic:blipFill>
                    <a:blip r:embed="rId4">
                      <a:extLst>
                        <a:ext uri="{28A0092B-C50C-407E-A947-70E740481C1C}">
                          <a14:useLocalDpi xmlns:a14="http://schemas.microsoft.com/office/drawing/2010/main" val="0"/>
                        </a:ext>
                      </a:extLst>
                    </a:blip>
                    <a:stretch>
                      <a:fillRect/>
                    </a:stretch>
                  </pic:blipFill>
                  <pic:spPr>
                    <a:xfrm>
                      <a:off x="0" y="0"/>
                      <a:ext cx="1562100" cy="1393825"/>
                    </a:xfrm>
                    <a:prstGeom prst="rect">
                      <a:avLst/>
                    </a:prstGeom>
                  </pic:spPr>
                </pic:pic>
              </a:graphicData>
            </a:graphic>
            <wp14:sizeRelH relativeFrom="page">
              <wp14:pctWidth>0</wp14:pctWidth>
            </wp14:sizeRelH>
            <wp14:sizeRelV relativeFrom="page">
              <wp14:pctHeight>0</wp14:pctHeight>
            </wp14:sizeRelV>
          </wp:anchor>
        </w:drawing>
      </w:r>
    </w:p>
    <w:p w14:paraId="11C5D2FF" w14:textId="0329C428" w:rsidR="00A10F4A" w:rsidRPr="0084051B" w:rsidRDefault="00A10F4A" w:rsidP="00A10F4A">
      <w:pPr>
        <w:jc w:val="center"/>
        <w:rPr>
          <w:rFonts w:ascii="Bookman Old Style" w:hAnsi="Bookman Old Style"/>
          <w:sz w:val="28"/>
          <w:szCs w:val="28"/>
        </w:rPr>
      </w:pPr>
    </w:p>
    <w:p w14:paraId="7D3DA72B" w14:textId="77777777" w:rsidR="0084051B" w:rsidRDefault="0084051B" w:rsidP="0084051B">
      <w:pPr>
        <w:jc w:val="center"/>
        <w:rPr>
          <w:rFonts w:ascii="Bookman Old Style" w:hAnsi="Bookman Old Style"/>
          <w:sz w:val="28"/>
          <w:szCs w:val="28"/>
        </w:rPr>
      </w:pPr>
    </w:p>
    <w:p w14:paraId="4026C255" w14:textId="41431E2C" w:rsidR="0084051B" w:rsidRDefault="0084051B" w:rsidP="0084051B">
      <w:pPr>
        <w:jc w:val="center"/>
        <w:rPr>
          <w:rFonts w:ascii="Bookman Old Style" w:hAnsi="Bookman Old Style"/>
          <w:b/>
          <w:sz w:val="96"/>
          <w:szCs w:val="96"/>
        </w:rPr>
      </w:pPr>
      <w:r w:rsidRPr="0084051B">
        <w:rPr>
          <w:rFonts w:ascii="Bookman Old Style" w:hAnsi="Bookman Old Style"/>
          <w:sz w:val="28"/>
          <w:szCs w:val="28"/>
        </w:rPr>
        <w:t>The Whitchurch Association</w:t>
      </w:r>
      <w:bookmarkStart w:id="0" w:name="_GoBack"/>
      <w:bookmarkEnd w:id="0"/>
    </w:p>
    <w:p w14:paraId="6E1BF881" w14:textId="1CE60A53" w:rsidR="00A10F4A" w:rsidRPr="0084051B" w:rsidRDefault="00A10F4A" w:rsidP="00A10F4A">
      <w:pPr>
        <w:ind w:left="-709"/>
        <w:jc w:val="center"/>
        <w:rPr>
          <w:rFonts w:ascii="Bookman Old Style" w:hAnsi="Bookman Old Style"/>
          <w:b/>
          <w:sz w:val="96"/>
          <w:szCs w:val="96"/>
        </w:rPr>
      </w:pPr>
      <w:r w:rsidRPr="0084051B">
        <w:rPr>
          <w:rFonts w:ascii="Bookman Old Style" w:hAnsi="Bookman Old Style"/>
          <w:b/>
          <w:sz w:val="96"/>
          <w:szCs w:val="96"/>
        </w:rPr>
        <w:t>Leeds Castle</w:t>
      </w:r>
    </w:p>
    <w:p w14:paraId="462440AF" w14:textId="0F19AE84"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sz w:val="56"/>
          <w:szCs w:val="56"/>
        </w:rPr>
      </w:pPr>
      <w:r w:rsidRPr="0084051B">
        <w:rPr>
          <w:rFonts w:ascii="Bookman Old Style" w:hAnsi="Bookman Old Style"/>
          <w:sz w:val="56"/>
          <w:szCs w:val="56"/>
        </w:rPr>
        <w:t>28</w:t>
      </w:r>
      <w:r w:rsidRPr="0084051B">
        <w:rPr>
          <w:rFonts w:ascii="Bookman Old Style" w:hAnsi="Bookman Old Style"/>
          <w:sz w:val="56"/>
          <w:szCs w:val="56"/>
          <w:vertAlign w:val="superscript"/>
        </w:rPr>
        <w:t>th</w:t>
      </w:r>
      <w:r w:rsidRPr="0084051B">
        <w:rPr>
          <w:rFonts w:ascii="Bookman Old Style" w:hAnsi="Bookman Old Style"/>
          <w:sz w:val="56"/>
          <w:szCs w:val="56"/>
        </w:rPr>
        <w:t xml:space="preserve"> March 2019</w:t>
      </w:r>
      <w:r w:rsidRPr="0084051B">
        <w:rPr>
          <w:rFonts w:ascii="Bookman Old Style" w:hAnsi="Bookman Old Style"/>
          <w:sz w:val="56"/>
          <w:szCs w:val="56"/>
        </w:rPr>
        <w:tab/>
      </w:r>
    </w:p>
    <w:p w14:paraId="58D17275" w14:textId="62C74277"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sz w:val="56"/>
          <w:szCs w:val="56"/>
        </w:rPr>
      </w:pPr>
      <w:r w:rsidRPr="0084051B">
        <w:rPr>
          <w:rFonts w:ascii="Bookman Old Style" w:hAnsi="Bookman Old Style"/>
          <w:sz w:val="56"/>
          <w:szCs w:val="56"/>
        </w:rPr>
        <w:t xml:space="preserve">9.00-6.00pm </w:t>
      </w:r>
    </w:p>
    <w:p w14:paraId="42195204" w14:textId="572851C5"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sz w:val="72"/>
          <w:szCs w:val="72"/>
        </w:rPr>
      </w:pPr>
      <w:r w:rsidRPr="0084051B">
        <w:rPr>
          <w:rFonts w:ascii="Bookman Old Style" w:hAnsi="Bookman Old Style"/>
          <w:sz w:val="72"/>
          <w:szCs w:val="72"/>
        </w:rPr>
        <w:t>£38</w:t>
      </w:r>
    </w:p>
    <w:p w14:paraId="154E4B3D" w14:textId="0259EFEE"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Let the coach take the pressure of the drive and spend the day at the breath</w:t>
      </w:r>
      <w:r w:rsidRPr="0084051B">
        <w:rPr>
          <w:rFonts w:ascii="Bookman Old Style" w:hAnsi="Bookman Old Style"/>
          <w:color w:val="111111"/>
          <w:sz w:val="28"/>
          <w:szCs w:val="28"/>
        </w:rPr>
        <w:t>-</w:t>
      </w:r>
      <w:r w:rsidRPr="0084051B">
        <w:rPr>
          <w:rFonts w:ascii="Bookman Old Style" w:hAnsi="Bookman Old Style"/>
          <w:color w:val="111111"/>
          <w:sz w:val="28"/>
          <w:szCs w:val="28"/>
        </w:rPr>
        <w:t>taking Leeds Castle in Kent. Rising majestically from the moat as it has done for 900 years with 500 acres of beautiful parkland and formal gardens, Leeds Castle is one of the loveliest castles in the world. Your day is your own to wander,</w:t>
      </w:r>
      <w:r w:rsidRPr="0084051B">
        <w:rPr>
          <w:rFonts w:ascii="Bookman Old Style" w:hAnsi="Bookman Old Style"/>
          <w:color w:val="111111"/>
          <w:sz w:val="28"/>
          <w:szCs w:val="28"/>
        </w:rPr>
        <w:t xml:space="preserve"> </w:t>
      </w:r>
      <w:r w:rsidRPr="0084051B">
        <w:rPr>
          <w:rFonts w:ascii="Bookman Old Style" w:hAnsi="Bookman Old Style"/>
          <w:color w:val="111111"/>
          <w:sz w:val="28"/>
          <w:szCs w:val="28"/>
        </w:rPr>
        <w:t>eat,</w:t>
      </w:r>
      <w:r w:rsidRPr="0084051B">
        <w:rPr>
          <w:rFonts w:ascii="Bookman Old Style" w:hAnsi="Bookman Old Style"/>
          <w:color w:val="111111"/>
          <w:sz w:val="28"/>
          <w:szCs w:val="28"/>
        </w:rPr>
        <w:t xml:space="preserve"> </w:t>
      </w:r>
    </w:p>
    <w:p w14:paraId="606C45AF" w14:textId="20C262EE"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drink,</w:t>
      </w:r>
      <w:r w:rsidRPr="0084051B">
        <w:rPr>
          <w:rFonts w:ascii="Bookman Old Style" w:hAnsi="Bookman Old Style"/>
          <w:color w:val="111111"/>
          <w:sz w:val="28"/>
          <w:szCs w:val="28"/>
        </w:rPr>
        <w:t xml:space="preserve"> </w:t>
      </w:r>
      <w:r w:rsidRPr="0084051B">
        <w:rPr>
          <w:rFonts w:ascii="Bookman Old Style" w:hAnsi="Bookman Old Style"/>
          <w:color w:val="111111"/>
          <w:sz w:val="28"/>
          <w:szCs w:val="28"/>
        </w:rPr>
        <w:t>shop and enjoy.</w:t>
      </w:r>
    </w:p>
    <w:p w14:paraId="4FCE8E6B" w14:textId="6DAE73CC"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For further information please contact:</w:t>
      </w:r>
    </w:p>
    <w:p w14:paraId="32220554" w14:textId="50CDA404"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The Gill Nethercott Centre</w:t>
      </w:r>
    </w:p>
    <w:p w14:paraId="5733107D" w14:textId="3385D7C1" w:rsidR="00A10F4A" w:rsidRPr="0084051B" w:rsidRDefault="00A10F4A" w:rsidP="00A10F4A">
      <w:pPr>
        <w:pStyle w:val="copy"/>
        <w:spacing w:before="0" w:beforeAutospacing="0" w:after="180" w:afterAutospacing="0" w:line="405" w:lineRule="atLeast"/>
        <w:jc w:val="center"/>
        <w:textAlignment w:val="baseline"/>
        <w:rPr>
          <w:rFonts w:ascii="Bookman Old Style" w:hAnsi="Bookman Old Style"/>
          <w:color w:val="111111"/>
          <w:sz w:val="28"/>
          <w:szCs w:val="28"/>
        </w:rPr>
      </w:pPr>
      <w:r w:rsidRPr="0084051B">
        <w:rPr>
          <w:rFonts w:ascii="Bookman Old Style" w:hAnsi="Bookman Old Style"/>
          <w:color w:val="111111"/>
          <w:sz w:val="28"/>
          <w:szCs w:val="28"/>
        </w:rPr>
        <w:t>01256 896270 gillnethercottcentre@btconnect.com</w:t>
      </w:r>
    </w:p>
    <w:p w14:paraId="34BA296F" w14:textId="30B2D783" w:rsidR="00A10F4A" w:rsidRPr="0084051B" w:rsidRDefault="0084051B" w:rsidP="00A10F4A">
      <w:pPr>
        <w:rPr>
          <w:rFonts w:ascii="Bookman Old Style" w:hAnsi="Bookman Old Style"/>
          <w:sz w:val="28"/>
          <w:szCs w:val="28"/>
        </w:rPr>
      </w:pPr>
      <w:r>
        <w:rPr>
          <w:rFonts w:ascii="Bookman Old Style" w:hAnsi="Bookman Old Style"/>
          <w:noProof/>
          <w:color w:val="111111"/>
          <w:sz w:val="28"/>
          <w:szCs w:val="28"/>
        </w:rPr>
        <w:drawing>
          <wp:anchor distT="0" distB="0" distL="114300" distR="114300" simplePos="0" relativeHeight="251658240" behindDoc="1" locked="0" layoutInCell="1" allowOverlap="1" wp14:anchorId="2AD5B504" wp14:editId="73AFC89B">
            <wp:simplePos x="0" y="0"/>
            <wp:positionH relativeFrom="column">
              <wp:posOffset>1503680</wp:posOffset>
            </wp:positionH>
            <wp:positionV relativeFrom="paragraph">
              <wp:posOffset>95250</wp:posOffset>
            </wp:positionV>
            <wp:extent cx="1562100" cy="1393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ce803465249ebaada681294cd0bb7c[1].jpg"/>
                    <pic:cNvPicPr/>
                  </pic:nvPicPr>
                  <pic:blipFill>
                    <a:blip r:embed="rId4">
                      <a:extLst>
                        <a:ext uri="{28A0092B-C50C-407E-A947-70E740481C1C}">
                          <a14:useLocalDpi xmlns:a14="http://schemas.microsoft.com/office/drawing/2010/main" val="0"/>
                        </a:ext>
                      </a:extLst>
                    </a:blip>
                    <a:stretch>
                      <a:fillRect/>
                    </a:stretch>
                  </pic:blipFill>
                  <pic:spPr>
                    <a:xfrm>
                      <a:off x="0" y="0"/>
                      <a:ext cx="1562100" cy="1393825"/>
                    </a:xfrm>
                    <a:prstGeom prst="rect">
                      <a:avLst/>
                    </a:prstGeom>
                  </pic:spPr>
                </pic:pic>
              </a:graphicData>
            </a:graphic>
            <wp14:sizeRelH relativeFrom="page">
              <wp14:pctWidth>0</wp14:pctWidth>
            </wp14:sizeRelH>
            <wp14:sizeRelV relativeFrom="page">
              <wp14:pctHeight>0</wp14:pctHeight>
            </wp14:sizeRelV>
          </wp:anchor>
        </w:drawing>
      </w:r>
    </w:p>
    <w:p w14:paraId="64E8A0EB" w14:textId="77777777" w:rsidR="0084051B" w:rsidRDefault="0084051B">
      <w:pPr>
        <w:sectPr w:rsidR="0084051B" w:rsidSect="0084051B">
          <w:pgSz w:w="16838" w:h="11906" w:orient="landscape"/>
          <w:pgMar w:top="0" w:right="284" w:bottom="566" w:left="284" w:header="708" w:footer="708" w:gutter="0"/>
          <w:cols w:num="2" w:space="708"/>
          <w:docGrid w:linePitch="360"/>
        </w:sectPr>
      </w:pPr>
    </w:p>
    <w:p w14:paraId="64D45F83" w14:textId="421CC61A" w:rsidR="00B055C5" w:rsidRDefault="00B055C5"/>
    <w:sectPr w:rsidR="00B055C5" w:rsidSect="0084051B">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4A"/>
    <w:rsid w:val="0084051B"/>
    <w:rsid w:val="00A10F4A"/>
    <w:rsid w:val="00B0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894D"/>
  <w15:chartTrackingRefBased/>
  <w15:docId w15:val="{96B701FB-75C2-48BA-A416-C55515D8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F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rsid w:val="00A10F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Trinder</dc:creator>
  <cp:keywords/>
  <dc:description/>
  <cp:lastModifiedBy>Julia Trinder</cp:lastModifiedBy>
  <cp:revision>1</cp:revision>
  <cp:lastPrinted>2019-01-04T13:43:00Z</cp:lastPrinted>
  <dcterms:created xsi:type="dcterms:W3CDTF">2019-01-04T13:29:00Z</dcterms:created>
  <dcterms:modified xsi:type="dcterms:W3CDTF">2019-01-04T13:44:00Z</dcterms:modified>
</cp:coreProperties>
</file>